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6A59" w14:textId="1F13942B" w:rsidR="00B95839" w:rsidRDefault="00B95839" w:rsidP="00B95839">
      <w:pPr>
        <w:pStyle w:val="BrdtextKumla"/>
        <w:tabs>
          <w:tab w:val="left" w:pos="3948"/>
        </w:tabs>
      </w:pPr>
      <w:bookmarkStart w:id="0" w:name="_GoBack"/>
      <w:bookmarkEnd w:id="0"/>
      <w:r>
        <w:tab/>
        <w:t>2020-04-2</w:t>
      </w:r>
      <w:r w:rsidR="00BE0954">
        <w:t>7</w:t>
      </w:r>
    </w:p>
    <w:p w14:paraId="08B7AD3B" w14:textId="77777777" w:rsidR="00B95839" w:rsidRDefault="00B95839" w:rsidP="00E5093F">
      <w:pPr>
        <w:pStyle w:val="Huvudrubrik"/>
      </w:pPr>
    </w:p>
    <w:p w14:paraId="097D5C32" w14:textId="77777777" w:rsidR="00E97A8C" w:rsidRPr="0057601C" w:rsidRDefault="00B95839" w:rsidP="00E5093F">
      <w:pPr>
        <w:pStyle w:val="Huvudrubrik"/>
      </w:pPr>
      <w:r>
        <w:t>Introduktionsutbildning för vikariat inom äldreomsorg</w:t>
      </w:r>
    </w:p>
    <w:p w14:paraId="2946A0A3" w14:textId="77777777" w:rsidR="00B95839" w:rsidRDefault="00B95839" w:rsidP="00E5093F">
      <w:pPr>
        <w:pStyle w:val="BrdtextKumla"/>
      </w:pPr>
    </w:p>
    <w:p w14:paraId="158D6914" w14:textId="77777777" w:rsidR="00B95839" w:rsidRDefault="00B95839" w:rsidP="00E5093F">
      <w:pPr>
        <w:pStyle w:val="BrdtextKumla"/>
      </w:pPr>
    </w:p>
    <w:p w14:paraId="6D04F243" w14:textId="77777777" w:rsidR="00B95839" w:rsidRDefault="00B95839" w:rsidP="00E5093F">
      <w:pPr>
        <w:pStyle w:val="BrdtextKumla"/>
      </w:pPr>
      <w:r>
        <w:t>Vuxenutbildningen i Kumla erbjuder möjlighet till en månads introduktionsutbildning som ger dig möjlighet till vikariat inom äldreomsorgen.</w:t>
      </w:r>
      <w:r>
        <w:br/>
        <w:t>Utbildningen är utformad i samarbete med bland annat Arbetsförmedlingen och socialförvaltningen i Kumla kommun.</w:t>
      </w:r>
    </w:p>
    <w:p w14:paraId="71CEF7E9" w14:textId="77777777" w:rsidR="00B95839" w:rsidRDefault="00B95839" w:rsidP="00E5093F">
      <w:pPr>
        <w:pStyle w:val="BrdtextKumla"/>
      </w:pPr>
    </w:p>
    <w:p w14:paraId="2C09A45A" w14:textId="77777777" w:rsidR="00B95839" w:rsidRDefault="00B95839" w:rsidP="00B95839">
      <w:pPr>
        <w:pStyle w:val="BrdtextKumla"/>
      </w:pPr>
      <w:r>
        <w:t>Under två veckor läser du teori med bland annat följande innehåll:</w:t>
      </w:r>
    </w:p>
    <w:p w14:paraId="08F2CA2B" w14:textId="77777777" w:rsidR="00B95839" w:rsidRPr="00B95839" w:rsidRDefault="00B95839" w:rsidP="00B95839">
      <w:pPr>
        <w:pStyle w:val="BrdtextKumla"/>
      </w:pPr>
      <w:r>
        <w:rPr>
          <w:rFonts w:ascii="Cambria" w:hAnsi="Cambria" w:cs="Calibri"/>
          <w:szCs w:val="22"/>
        </w:rPr>
        <w:t>Hygien, smitta och smittspridning</w:t>
      </w:r>
    </w:p>
    <w:p w14:paraId="6542934F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Åldrandet och etiskt förhållningsätt</w:t>
      </w:r>
    </w:p>
    <w:p w14:paraId="461A26AC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Personlig vård, hygien, munvård m.m.</w:t>
      </w:r>
    </w:p>
    <w:p w14:paraId="744A80AE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Serviceuppgifter i hushållet</w:t>
      </w:r>
    </w:p>
    <w:p w14:paraId="69377823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Arbetsställningar och förflyttningar</w:t>
      </w:r>
    </w:p>
    <w:p w14:paraId="1008CA55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3C46DCC5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Efter den teoretiska utbildningen gör du praktik under två veckor.</w:t>
      </w:r>
    </w:p>
    <w:p w14:paraId="05904CC2" w14:textId="11DDD676" w:rsidR="00287F5F" w:rsidRDefault="00287F5F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Den teoretiska utbildningen och de flesta praktikplatser är i Kumla. Några praktikplatser är i Örebro</w:t>
      </w:r>
      <w:r w:rsidR="00BE0954">
        <w:rPr>
          <w:rFonts w:ascii="Cambria" w:hAnsi="Cambria" w:cs="Calibri"/>
          <w:sz w:val="22"/>
          <w:szCs w:val="22"/>
        </w:rPr>
        <w:t>.</w:t>
      </w:r>
    </w:p>
    <w:p w14:paraId="0BDD6421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4756FB90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Innehållet motsvarar kursen Vård- och omsorgsarbete 1 och betygs sätts efter avslutad utbildning.</w:t>
      </w:r>
    </w:p>
    <w:p w14:paraId="6EFD9847" w14:textId="77777777" w:rsidR="00B95839" w:rsidRDefault="00B95839" w:rsidP="00B95839">
      <w:pPr>
        <w:pStyle w:val="Normalweb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11C7DB40" w14:textId="77777777" w:rsidR="00B95839" w:rsidRDefault="00B95839" w:rsidP="007212FF">
      <w:pPr>
        <w:pStyle w:val="Normalwebb"/>
        <w:tabs>
          <w:tab w:val="left" w:pos="1985"/>
        </w:tabs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Utbildningstid: </w:t>
      </w:r>
      <w:r w:rsidR="007212FF">
        <w:rPr>
          <w:rFonts w:ascii="Cambria" w:hAnsi="Cambria" w:cs="Calibri"/>
          <w:b/>
          <w:bCs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>2020-05-25 till 2020-06-18</w:t>
      </w:r>
    </w:p>
    <w:p w14:paraId="3B32D8AD" w14:textId="77777777" w:rsidR="00B95839" w:rsidRDefault="00B95839" w:rsidP="007212FF">
      <w:pPr>
        <w:pStyle w:val="Normalwebb"/>
        <w:tabs>
          <w:tab w:val="left" w:pos="1985"/>
        </w:tabs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B95839">
        <w:rPr>
          <w:rFonts w:ascii="Cambria" w:hAnsi="Cambria" w:cs="Calibri"/>
          <w:b/>
          <w:bCs/>
          <w:sz w:val="22"/>
          <w:szCs w:val="22"/>
        </w:rPr>
        <w:t>Studiefinansiering</w:t>
      </w:r>
      <w:r>
        <w:rPr>
          <w:rFonts w:ascii="Cambria" w:hAnsi="Cambria" w:cs="Calibri"/>
          <w:sz w:val="22"/>
          <w:szCs w:val="22"/>
        </w:rPr>
        <w:t>:</w:t>
      </w:r>
      <w:r w:rsidR="007212FF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 xml:space="preserve"> Utbildningen ger möjlighet till studiestöd från CSN</w:t>
      </w:r>
    </w:p>
    <w:p w14:paraId="28AF480E" w14:textId="77777777" w:rsidR="007212FF" w:rsidRDefault="007212FF" w:rsidP="007212FF">
      <w:pPr>
        <w:pStyle w:val="Normalwebb"/>
        <w:spacing w:before="0" w:beforeAutospacing="0" w:after="0" w:afterAutospacing="0"/>
        <w:ind w:left="1985" w:hanging="1985"/>
        <w:rPr>
          <w:rFonts w:ascii="Cambria" w:hAnsi="Cambria" w:cs="Calibri"/>
          <w:sz w:val="22"/>
          <w:szCs w:val="22"/>
        </w:rPr>
      </w:pPr>
      <w:r w:rsidRPr="007212FF">
        <w:rPr>
          <w:rFonts w:ascii="Cambria" w:hAnsi="Cambria" w:cs="Calibri"/>
          <w:b/>
          <w:bCs/>
          <w:sz w:val="22"/>
          <w:szCs w:val="22"/>
        </w:rPr>
        <w:t>Förkunskapskrav</w:t>
      </w:r>
      <w:r>
        <w:rPr>
          <w:rFonts w:ascii="Cambria" w:hAnsi="Cambria" w:cs="Calibri"/>
          <w:sz w:val="22"/>
          <w:szCs w:val="22"/>
        </w:rPr>
        <w:t xml:space="preserve">: </w:t>
      </w:r>
      <w:r>
        <w:rPr>
          <w:rFonts w:ascii="Cambria" w:hAnsi="Cambria" w:cs="Calibri"/>
          <w:sz w:val="22"/>
          <w:szCs w:val="22"/>
        </w:rPr>
        <w:tab/>
        <w:t>Erfarenhet behövs inte, men tillräckliga kunskaper i svenska för att klara arbetsuppgifterna inom vården. Inom hemtjänst krävs kunskaper motsvarande årskurs 9, för arbete på ett boende kan mindre kunskaper accepteras. Förkunskaper och personlig lämplighet provas vid intervju i samband med antagningen.</w:t>
      </w:r>
    </w:p>
    <w:p w14:paraId="676C0771" w14:textId="77777777" w:rsidR="007212FF" w:rsidRDefault="28A302C7" w:rsidP="5EA2E26F">
      <w:pPr>
        <w:pStyle w:val="Normalwebb"/>
        <w:spacing w:before="0" w:beforeAutospacing="0" w:after="0" w:afterAutospacing="0"/>
        <w:ind w:left="1985" w:hanging="1985"/>
        <w:rPr>
          <w:rFonts w:ascii="Cambria" w:hAnsi="Cambria" w:cs="Calibri"/>
          <w:sz w:val="22"/>
          <w:szCs w:val="22"/>
        </w:rPr>
      </w:pPr>
      <w:r w:rsidRPr="007212FF">
        <w:rPr>
          <w:rFonts w:ascii="Cambria" w:hAnsi="Cambria" w:cs="Calibri"/>
          <w:sz w:val="22"/>
          <w:szCs w:val="22"/>
        </w:rPr>
        <w:t>Körkort är meriterande för viss verksamhet.</w:t>
      </w:r>
    </w:p>
    <w:p w14:paraId="36666965" w14:textId="7293A745" w:rsidR="007212FF" w:rsidRDefault="007212FF" w:rsidP="007212FF">
      <w:pPr>
        <w:pStyle w:val="Normalwebb"/>
        <w:spacing w:before="0" w:beforeAutospacing="0" w:after="0" w:afterAutospacing="0"/>
        <w:ind w:left="1985" w:hanging="1985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Ansökan:</w:t>
      </w:r>
      <w:r>
        <w:rPr>
          <w:rFonts w:ascii="Cambria" w:hAnsi="Cambria" w:cs="Calibri"/>
          <w:b/>
          <w:bCs/>
          <w:sz w:val="22"/>
          <w:szCs w:val="22"/>
        </w:rPr>
        <w:tab/>
      </w:r>
      <w:r w:rsidRPr="00287F5F">
        <w:rPr>
          <w:rFonts w:ascii="Cambria" w:hAnsi="Cambria" w:cs="Calibri"/>
          <w:sz w:val="22"/>
          <w:szCs w:val="22"/>
        </w:rPr>
        <w:t>Görs senast 2020-</w:t>
      </w:r>
      <w:r w:rsidR="00287F5F" w:rsidRPr="00287F5F">
        <w:rPr>
          <w:rFonts w:ascii="Cambria" w:hAnsi="Cambria" w:cs="Calibri"/>
          <w:sz w:val="22"/>
          <w:szCs w:val="22"/>
        </w:rPr>
        <w:t>05-10 via</w:t>
      </w:r>
      <w:r w:rsidR="00287F5F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287F5F" w:rsidRPr="00287F5F">
        <w:rPr>
          <w:rFonts w:ascii="Cambria" w:hAnsi="Cambria" w:cs="Calibri"/>
          <w:sz w:val="22"/>
          <w:szCs w:val="22"/>
        </w:rPr>
        <w:t xml:space="preserve">e-tjänst på </w:t>
      </w:r>
      <w:hyperlink r:id="rId11" w:history="1">
        <w:r w:rsidR="007725D6" w:rsidRPr="00C52483">
          <w:rPr>
            <w:rStyle w:val="Hyperlnk"/>
            <w:rFonts w:ascii="Cambria" w:hAnsi="Cambria" w:cs="Calibri"/>
            <w:sz w:val="22"/>
            <w:szCs w:val="22"/>
          </w:rPr>
          <w:t>www.kumla.se</w:t>
        </w:r>
      </w:hyperlink>
    </w:p>
    <w:p w14:paraId="4642D3D9" w14:textId="17C4EDC0" w:rsidR="007725D6" w:rsidRDefault="007725D6" w:rsidP="007212FF">
      <w:pPr>
        <w:pStyle w:val="Normalwebb"/>
        <w:spacing w:before="0" w:beforeAutospacing="0" w:after="0" w:afterAutospacing="0"/>
        <w:ind w:left="1985" w:hanging="1985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ab/>
      </w:r>
      <w:hyperlink r:id="rId12" w:history="1">
        <w:r w:rsidRPr="00C52483">
          <w:rPr>
            <w:rStyle w:val="Hyperlnk"/>
            <w:rFonts w:ascii="Cambria" w:hAnsi="Cambria" w:cs="Calibri"/>
            <w:sz w:val="22"/>
            <w:szCs w:val="22"/>
          </w:rPr>
          <w:t>https://etjanst.kumla.se</w:t>
        </w:r>
        <w:r w:rsidRPr="00C52483">
          <w:rPr>
            <w:rStyle w:val="Hyperlnk"/>
            <w:rFonts w:ascii="Cambria" w:hAnsi="Cambria" w:cs="Calibri"/>
            <w:b/>
            <w:bCs/>
            <w:sz w:val="22"/>
            <w:szCs w:val="22"/>
          </w:rPr>
          <w:t>/</w:t>
        </w:r>
      </w:hyperlink>
    </w:p>
    <w:p w14:paraId="7D65F5B0" w14:textId="77777777" w:rsidR="007725D6" w:rsidRPr="007212FF" w:rsidRDefault="007725D6" w:rsidP="007212FF">
      <w:pPr>
        <w:pStyle w:val="Normalwebb"/>
        <w:spacing w:before="0" w:beforeAutospacing="0" w:after="0" w:afterAutospacing="0"/>
        <w:ind w:left="1985" w:hanging="1985"/>
        <w:rPr>
          <w:rFonts w:ascii="Cambria" w:hAnsi="Cambria" w:cs="Calibri"/>
          <w:b/>
          <w:bCs/>
          <w:sz w:val="22"/>
          <w:szCs w:val="22"/>
        </w:rPr>
      </w:pPr>
    </w:p>
    <w:p w14:paraId="11E61E63" w14:textId="77777777" w:rsidR="00B95839" w:rsidRDefault="00B95839" w:rsidP="00E5093F">
      <w:pPr>
        <w:pStyle w:val="BrdtextKumla"/>
      </w:pPr>
    </w:p>
    <w:sectPr w:rsidR="00B95839" w:rsidSect="00190EC9">
      <w:headerReference w:type="default" r:id="rId13"/>
      <w:headerReference w:type="first" r:id="rId14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978FF" w14:textId="77777777" w:rsidR="00501B76" w:rsidRDefault="00501B76" w:rsidP="00C01C94">
      <w:r>
        <w:separator/>
      </w:r>
    </w:p>
  </w:endnote>
  <w:endnote w:type="continuationSeparator" w:id="0">
    <w:p w14:paraId="575EF6BE" w14:textId="77777777" w:rsidR="00501B76" w:rsidRDefault="00501B76" w:rsidP="00C01C94">
      <w:r>
        <w:continuationSeparator/>
      </w:r>
    </w:p>
  </w:endnote>
  <w:endnote w:type="continuationNotice" w:id="1">
    <w:p w14:paraId="5EB44FFA" w14:textId="77777777" w:rsidR="00501B76" w:rsidRDefault="00501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5348" w14:textId="77777777" w:rsidR="00501B76" w:rsidRDefault="00501B76" w:rsidP="00C01C94">
      <w:r>
        <w:separator/>
      </w:r>
    </w:p>
  </w:footnote>
  <w:footnote w:type="continuationSeparator" w:id="0">
    <w:p w14:paraId="1349FD74" w14:textId="77777777" w:rsidR="00501B76" w:rsidRDefault="00501B76" w:rsidP="00C01C94">
      <w:r>
        <w:continuationSeparator/>
      </w:r>
    </w:p>
  </w:footnote>
  <w:footnote w:type="continuationNotice" w:id="1">
    <w:p w14:paraId="736A0C92" w14:textId="77777777" w:rsidR="00501B76" w:rsidRDefault="00501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6958" w14:textId="77777777" w:rsidR="00E97A8C" w:rsidRDefault="00E97A8C" w:rsidP="00C8356E">
    <w:pPr>
      <w:pStyle w:val="Sidhuvud"/>
      <w:tabs>
        <w:tab w:val="clear" w:pos="4536"/>
        <w:tab w:val="left" w:pos="2835"/>
      </w:tabs>
      <w:jc w:val="right"/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5593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90EC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C4456" w14:textId="77777777" w:rsidR="00FB6754" w:rsidRDefault="00190EC9">
    <w:r>
      <w:rPr>
        <w:noProof/>
      </w:rPr>
      <w:drawing>
        <wp:anchor distT="0" distB="0" distL="114300" distR="114300" simplePos="0" relativeHeight="251658240" behindDoc="1" locked="0" layoutInCell="1" allowOverlap="1" wp14:anchorId="57B3E75A" wp14:editId="2BBF5D7C">
          <wp:simplePos x="0" y="0"/>
          <wp:positionH relativeFrom="column">
            <wp:posOffset>-175895</wp:posOffset>
          </wp:positionH>
          <wp:positionV relativeFrom="paragraph">
            <wp:posOffset>158115</wp:posOffset>
          </wp:positionV>
          <wp:extent cx="1493520" cy="892175"/>
          <wp:effectExtent l="0" t="0" r="0" b="3175"/>
          <wp:wrapTight wrapText="bothSides">
            <wp:wrapPolygon edited="0">
              <wp:start x="7163" y="0"/>
              <wp:lineTo x="7163" y="11991"/>
              <wp:lineTo x="7990" y="14759"/>
              <wp:lineTo x="9092" y="14759"/>
              <wp:lineTo x="0" y="17526"/>
              <wp:lineTo x="0" y="21216"/>
              <wp:lineTo x="21214" y="21216"/>
              <wp:lineTo x="21214" y="18448"/>
              <wp:lineTo x="11571" y="14759"/>
              <wp:lineTo x="12673" y="14759"/>
              <wp:lineTo x="13776" y="11069"/>
              <wp:lineTo x="13776" y="0"/>
              <wp:lineTo x="7163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munvapnet_kompakt_svart_tex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2495" w:type="dxa"/>
      <w:tblInd w:w="-177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95"/>
    </w:tblGrid>
    <w:tr w:rsidR="00190EC9" w14:paraId="74878B06" w14:textId="77777777" w:rsidTr="00190EC9">
      <w:trPr>
        <w:cantSplit/>
        <w:trHeight w:val="344"/>
      </w:trPr>
      <w:tc>
        <w:tcPr>
          <w:tcW w:w="2495" w:type="dxa"/>
          <w:vMerge w:val="restart"/>
        </w:tcPr>
        <w:p w14:paraId="5FB66D2F" w14:textId="77777777" w:rsidR="00190EC9" w:rsidRDefault="00190EC9" w:rsidP="00E97A8C"/>
      </w:tc>
    </w:tr>
    <w:tr w:rsidR="00190EC9" w14:paraId="41E48E8B" w14:textId="77777777" w:rsidTr="00190EC9">
      <w:trPr>
        <w:cantSplit/>
        <w:trHeight w:val="442"/>
      </w:trPr>
      <w:tc>
        <w:tcPr>
          <w:tcW w:w="2495" w:type="dxa"/>
          <w:vMerge/>
        </w:tcPr>
        <w:p w14:paraId="0EED550D" w14:textId="77777777" w:rsidR="00190EC9" w:rsidRDefault="00190EC9" w:rsidP="00E97A8C"/>
      </w:tc>
    </w:tr>
    <w:tr w:rsidR="00190EC9" w14:paraId="5F14E433" w14:textId="77777777" w:rsidTr="00190EC9">
      <w:trPr>
        <w:cantSplit/>
        <w:trHeight w:val="258"/>
      </w:trPr>
      <w:tc>
        <w:tcPr>
          <w:tcW w:w="2495" w:type="dxa"/>
          <w:vMerge/>
        </w:tcPr>
        <w:p w14:paraId="783D3486" w14:textId="77777777" w:rsidR="00190EC9" w:rsidRDefault="00190EC9" w:rsidP="00E97A8C"/>
      </w:tc>
    </w:tr>
    <w:tr w:rsidR="00190EC9" w14:paraId="2FC1865E" w14:textId="77777777" w:rsidTr="00190EC9">
      <w:trPr>
        <w:cantSplit/>
        <w:trHeight w:val="450"/>
      </w:trPr>
      <w:tc>
        <w:tcPr>
          <w:tcW w:w="2495" w:type="dxa"/>
          <w:vMerge/>
        </w:tcPr>
        <w:p w14:paraId="3F836B8B" w14:textId="77777777" w:rsidR="00190EC9" w:rsidRDefault="00190EC9" w:rsidP="00E97A8C"/>
      </w:tc>
    </w:tr>
    <w:tr w:rsidR="00190EC9" w14:paraId="4BBA8B91" w14:textId="77777777" w:rsidTr="00190EC9">
      <w:trPr>
        <w:cantSplit/>
        <w:trHeight w:val="450"/>
      </w:trPr>
      <w:tc>
        <w:tcPr>
          <w:tcW w:w="2495" w:type="dxa"/>
          <w:vMerge/>
        </w:tcPr>
        <w:p w14:paraId="2E4C99F1" w14:textId="77777777" w:rsidR="00190EC9" w:rsidRDefault="00190EC9" w:rsidP="00E97A8C">
          <w:pPr>
            <w:pStyle w:val="Ingetavstnd"/>
          </w:pPr>
          <w:bookmarkStart w:id="1" w:name="_top"/>
          <w:bookmarkEnd w:id="1"/>
        </w:p>
      </w:tc>
    </w:tr>
  </w:tbl>
  <w:p w14:paraId="4E890B6C" w14:textId="77777777" w:rsidR="00E97A8C" w:rsidRDefault="00E97A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CA1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869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28E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4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2B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7A3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EE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EF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020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EC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9"/>
    <w:rsid w:val="00002830"/>
    <w:rsid w:val="000302B9"/>
    <w:rsid w:val="00046CE3"/>
    <w:rsid w:val="000542C4"/>
    <w:rsid w:val="0005593C"/>
    <w:rsid w:val="000F0D58"/>
    <w:rsid w:val="000F772F"/>
    <w:rsid w:val="00155AE7"/>
    <w:rsid w:val="001609DF"/>
    <w:rsid w:val="00173024"/>
    <w:rsid w:val="00190EC9"/>
    <w:rsid w:val="001A4079"/>
    <w:rsid w:val="001E549F"/>
    <w:rsid w:val="001F4A65"/>
    <w:rsid w:val="00261250"/>
    <w:rsid w:val="00272204"/>
    <w:rsid w:val="00277661"/>
    <w:rsid w:val="00287F5F"/>
    <w:rsid w:val="002E0EDD"/>
    <w:rsid w:val="002E3BA7"/>
    <w:rsid w:val="002F7EA7"/>
    <w:rsid w:val="003838AA"/>
    <w:rsid w:val="004F144D"/>
    <w:rsid w:val="00501B76"/>
    <w:rsid w:val="0057601C"/>
    <w:rsid w:val="005A2407"/>
    <w:rsid w:val="005F45BC"/>
    <w:rsid w:val="006811B7"/>
    <w:rsid w:val="006B6C73"/>
    <w:rsid w:val="007212FF"/>
    <w:rsid w:val="007725D6"/>
    <w:rsid w:val="007B6BE6"/>
    <w:rsid w:val="00801CC7"/>
    <w:rsid w:val="00811F1E"/>
    <w:rsid w:val="00831114"/>
    <w:rsid w:val="0088096F"/>
    <w:rsid w:val="009102D6"/>
    <w:rsid w:val="00960097"/>
    <w:rsid w:val="00975AE3"/>
    <w:rsid w:val="00A4271E"/>
    <w:rsid w:val="00B21531"/>
    <w:rsid w:val="00B246C1"/>
    <w:rsid w:val="00B60BE3"/>
    <w:rsid w:val="00B95839"/>
    <w:rsid w:val="00BC2893"/>
    <w:rsid w:val="00BC674B"/>
    <w:rsid w:val="00BE0954"/>
    <w:rsid w:val="00C01C94"/>
    <w:rsid w:val="00C11EF2"/>
    <w:rsid w:val="00C6109D"/>
    <w:rsid w:val="00C8356E"/>
    <w:rsid w:val="00D77158"/>
    <w:rsid w:val="00D80E48"/>
    <w:rsid w:val="00DB59A4"/>
    <w:rsid w:val="00DF2F3C"/>
    <w:rsid w:val="00E17A9E"/>
    <w:rsid w:val="00E3494B"/>
    <w:rsid w:val="00E5093F"/>
    <w:rsid w:val="00E54621"/>
    <w:rsid w:val="00E61D04"/>
    <w:rsid w:val="00E731C3"/>
    <w:rsid w:val="00E97A8C"/>
    <w:rsid w:val="00EA61D4"/>
    <w:rsid w:val="00EE6D16"/>
    <w:rsid w:val="00F36D8B"/>
    <w:rsid w:val="00F60A49"/>
    <w:rsid w:val="00F635E8"/>
    <w:rsid w:val="00F647CA"/>
    <w:rsid w:val="00F71A67"/>
    <w:rsid w:val="00F7356C"/>
    <w:rsid w:val="00F8171A"/>
    <w:rsid w:val="00FA26C8"/>
    <w:rsid w:val="00FB6754"/>
    <w:rsid w:val="00FF68E5"/>
    <w:rsid w:val="00FF7D16"/>
    <w:rsid w:val="10249B92"/>
    <w:rsid w:val="28A302C7"/>
    <w:rsid w:val="47CA9BAC"/>
    <w:rsid w:val="5EA2E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1CC7"/>
    <w:pPr>
      <w:spacing w:after="0" w:line="240" w:lineRule="auto"/>
    </w:pPr>
    <w:rPr>
      <w:rFonts w:ascii="Cambria" w:eastAsia="Times New Roman" w:hAnsi="Cambria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rsid w:val="000542C4"/>
    <w:pPr>
      <w:keepNext/>
      <w:spacing w:before="480" w:after="120"/>
      <w:outlineLvl w:val="0"/>
    </w:pPr>
    <w:rPr>
      <w:rFonts w:ascii="Ebrima" w:hAnsi="Ebrima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nhideWhenUsed/>
    <w:rsid w:val="00801CC7"/>
    <w:pPr>
      <w:keepNext/>
      <w:spacing w:before="200"/>
      <w:outlineLvl w:val="1"/>
    </w:pPr>
    <w:rPr>
      <w:rFonts w:ascii="Ebrima" w:hAnsi="Ebrima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F36D8B"/>
    <w:pPr>
      <w:keepNext/>
      <w:spacing w:before="20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36D8B"/>
    <w:pPr>
      <w:keepNext/>
      <w:spacing w:before="200"/>
      <w:outlineLvl w:val="3"/>
    </w:pPr>
    <w:rPr>
      <w:rFonts w:asciiTheme="majorHAnsi" w:hAnsiTheme="majorHAnsi"/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1C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C94"/>
  </w:style>
  <w:style w:type="paragraph" w:styleId="Sidfot">
    <w:name w:val="footer"/>
    <w:basedOn w:val="Normal"/>
    <w:link w:val="SidfotChar"/>
    <w:uiPriority w:val="99"/>
    <w:unhideWhenUsed/>
    <w:rsid w:val="00C01C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C94"/>
  </w:style>
  <w:style w:type="character" w:styleId="Sidnummer">
    <w:name w:val="page number"/>
    <w:basedOn w:val="Standardstycketeckensnitt"/>
    <w:semiHidden/>
    <w:rsid w:val="00C01C94"/>
  </w:style>
  <w:style w:type="character" w:styleId="Platshllartext">
    <w:name w:val="Placeholder Text"/>
    <w:basedOn w:val="Standardstycketeckensnitt"/>
    <w:uiPriority w:val="99"/>
    <w:semiHidden/>
    <w:rsid w:val="00C01C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1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C9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C01C94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0542C4"/>
    <w:rPr>
      <w:rFonts w:ascii="Ebrima" w:eastAsia="Times New Roman" w:hAnsi="Ebrima" w:cs="Arial"/>
      <w:b/>
      <w:bCs/>
      <w:kern w:val="32"/>
      <w:sz w:val="28"/>
      <w:szCs w:val="32"/>
      <w:lang w:eastAsia="sv-SE"/>
    </w:rPr>
  </w:style>
  <w:style w:type="paragraph" w:styleId="Datum">
    <w:name w:val="Date"/>
    <w:basedOn w:val="Normal"/>
    <w:next w:val="Normal"/>
    <w:link w:val="DatumChar"/>
    <w:uiPriority w:val="99"/>
    <w:unhideWhenUsed/>
    <w:rsid w:val="000302B9"/>
  </w:style>
  <w:style w:type="character" w:customStyle="1" w:styleId="DatumChar">
    <w:name w:val="Datum Char"/>
    <w:basedOn w:val="Standardstycketeckensnitt"/>
    <w:link w:val="Datum"/>
    <w:uiPriority w:val="99"/>
    <w:rsid w:val="000302B9"/>
  </w:style>
  <w:style w:type="character" w:customStyle="1" w:styleId="Rubrik2Char">
    <w:name w:val="Rubrik 2 Char"/>
    <w:basedOn w:val="Standardstycketeckensnitt"/>
    <w:link w:val="Rubrik2"/>
    <w:rsid w:val="00801CC7"/>
    <w:rPr>
      <w:rFonts w:ascii="Ebrima" w:eastAsia="Times New Roman" w:hAnsi="Ebrima" w:cs="Arial"/>
      <w:b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36D8B"/>
    <w:rPr>
      <w:rFonts w:asciiTheme="majorHAnsi" w:eastAsia="Times New Roman" w:hAnsiTheme="majorHAnsi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36D8B"/>
    <w:rPr>
      <w:rFonts w:asciiTheme="majorHAnsi" w:eastAsia="Times New Roman" w:hAnsiTheme="majorHAnsi" w:cs="Times New Roman"/>
      <w:b/>
      <w:bCs/>
      <w:i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7B6BE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9102D6"/>
    <w:pPr>
      <w:ind w:left="720"/>
      <w:contextualSpacing/>
    </w:pPr>
  </w:style>
  <w:style w:type="paragraph" w:customStyle="1" w:styleId="Huvudrubrik">
    <w:name w:val="Huvudrubrik"/>
    <w:basedOn w:val="Rubrik1"/>
    <w:link w:val="HuvudrubrikChar"/>
    <w:qFormat/>
    <w:rsid w:val="00E5093F"/>
  </w:style>
  <w:style w:type="paragraph" w:customStyle="1" w:styleId="BrdtextKumla">
    <w:name w:val="Brödtext Kumla"/>
    <w:basedOn w:val="Normal"/>
    <w:link w:val="BrdtextKumlaChar"/>
    <w:qFormat/>
    <w:rsid w:val="00E5093F"/>
    <w:rPr>
      <w:rFonts w:asciiTheme="majorHAnsi" w:hAnsiTheme="majorHAnsi"/>
    </w:rPr>
  </w:style>
  <w:style w:type="character" w:customStyle="1" w:styleId="HuvudrubrikChar">
    <w:name w:val="Huvudrubrik Char"/>
    <w:basedOn w:val="Rubrik1Char"/>
    <w:link w:val="Huvudrubrik"/>
    <w:rsid w:val="00E5093F"/>
    <w:rPr>
      <w:rFonts w:ascii="Ebrima" w:eastAsia="Times New Roman" w:hAnsi="Ebrima" w:cs="Arial"/>
      <w:b/>
      <w:bCs/>
      <w:kern w:val="32"/>
      <w:sz w:val="28"/>
      <w:szCs w:val="32"/>
      <w:lang w:eastAsia="sv-SE"/>
    </w:rPr>
  </w:style>
  <w:style w:type="character" w:customStyle="1" w:styleId="BrdtextKumlaChar">
    <w:name w:val="Brödtext Kumla Char"/>
    <w:basedOn w:val="Standardstycketeckensnitt"/>
    <w:link w:val="BrdtextKumla"/>
    <w:rsid w:val="00E5093F"/>
    <w:rPr>
      <w:rFonts w:asciiTheme="majorHAnsi" w:eastAsia="Times New Roman" w:hAnsiTheme="majorHAnsi" w:cs="Times New Roman"/>
      <w:szCs w:val="24"/>
      <w:lang w:eastAsia="sv-SE"/>
    </w:rPr>
  </w:style>
  <w:style w:type="paragraph" w:customStyle="1" w:styleId="Underrubrik1">
    <w:name w:val="Underrubrik1"/>
    <w:basedOn w:val="BrdtextKumla"/>
    <w:link w:val="Underrubrik1Char"/>
    <w:qFormat/>
    <w:rsid w:val="002E0EDD"/>
    <w:pPr>
      <w:spacing w:before="240" w:after="120"/>
    </w:pPr>
    <w:rPr>
      <w:rFonts w:ascii="Ebrima" w:hAnsi="Ebrima"/>
      <w:b/>
      <w:sz w:val="24"/>
    </w:rPr>
  </w:style>
  <w:style w:type="paragraph" w:customStyle="1" w:styleId="Underrubrik2">
    <w:name w:val="Underrubrik2"/>
    <w:basedOn w:val="Underrubrik1"/>
    <w:link w:val="Underrubrik2Char"/>
    <w:qFormat/>
    <w:rsid w:val="002E0EDD"/>
    <w:rPr>
      <w:sz w:val="22"/>
    </w:rPr>
  </w:style>
  <w:style w:type="character" w:customStyle="1" w:styleId="Underrubrik1Char">
    <w:name w:val="Underrubrik1 Char"/>
    <w:basedOn w:val="BrdtextKumlaChar"/>
    <w:link w:val="Underrubrik1"/>
    <w:rsid w:val="002E0EDD"/>
    <w:rPr>
      <w:rFonts w:ascii="Ebrima" w:eastAsia="Times New Roman" w:hAnsi="Ebrima" w:cs="Times New Roman"/>
      <w:b/>
      <w:sz w:val="24"/>
      <w:szCs w:val="24"/>
      <w:lang w:eastAsia="sv-SE"/>
    </w:rPr>
  </w:style>
  <w:style w:type="character" w:customStyle="1" w:styleId="Underrubrik2Char">
    <w:name w:val="Underrubrik2 Char"/>
    <w:basedOn w:val="Underrubrik1Char"/>
    <w:link w:val="Underrubrik2"/>
    <w:rsid w:val="002E0EDD"/>
    <w:rPr>
      <w:rFonts w:ascii="Ebrima" w:eastAsia="Times New Roman" w:hAnsi="Ebrima" w:cs="Times New Roman"/>
      <w:b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958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tjanst.kumla.s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mla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umla.internal\public\OfficeMallar\Tomt%20dokument%20vapnet,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B356125B2244495C162E3856C12BD" ma:contentTypeVersion="13" ma:contentTypeDescription="Skapa ett nytt dokument." ma:contentTypeScope="" ma:versionID="ef9a28d4455e4d1e990297a53728f9e9">
  <xsd:schema xmlns:xsd="http://www.w3.org/2001/XMLSchema" xmlns:xs="http://www.w3.org/2001/XMLSchema" xmlns:p="http://schemas.microsoft.com/office/2006/metadata/properties" xmlns:ns3="27da1dce-2a4b-4187-af15-b584b1d1b0a1" xmlns:ns4="7ae11d3a-dada-44a5-9b0f-e0e05656fb3a" targetNamespace="http://schemas.microsoft.com/office/2006/metadata/properties" ma:root="true" ma:fieldsID="ad2be59973b034eae1fa2f7a3274dba3" ns3:_="" ns4:_="">
    <xsd:import namespace="27da1dce-2a4b-4187-af15-b584b1d1b0a1"/>
    <xsd:import namespace="7ae11d3a-dada-44a5-9b0f-e0e05656fb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1dce-2a4b-4187-af15-b584b1d1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11d3a-dada-44a5-9b0f-e0e05656f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8886-D6CD-43F6-8391-6CB74A6FC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a1dce-2a4b-4187-af15-b584b1d1b0a1"/>
    <ds:schemaRef ds:uri="7ae11d3a-dada-44a5-9b0f-e0e05656f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46D40-C737-4E31-B508-39A5E1258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8CE13-A47C-4FC7-8F4A-74DA9C1AB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8BA41-7845-4A51-83BB-04F22E29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vapnet, mall.dotx</Template>
  <TotalTime>0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2020-04-27T13:36:00Z</dcterms:created>
  <dcterms:modified xsi:type="dcterms:W3CDTF">2020-04-27T13:36:00Z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0x010100686B356125B2244495C162E3856C12BD</vt:lpwstr>
  </property>
</Properties>
</file>